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53" w:rsidRPr="00B134B1" w:rsidRDefault="004B4CCE" w:rsidP="00B134B1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  <w:r w:rsidRPr="00B134B1">
        <w:rPr>
          <w:rFonts w:ascii="Arial" w:hAnsi="Arial" w:cs="Arial"/>
          <w:b/>
        </w:rPr>
        <w:t>Stanowisko polskich części Euroregionó</w:t>
      </w:r>
      <w:r w:rsidR="00786E53" w:rsidRPr="00B134B1">
        <w:rPr>
          <w:rFonts w:ascii="Arial" w:hAnsi="Arial" w:cs="Arial"/>
          <w:b/>
        </w:rPr>
        <w:t>w</w:t>
      </w:r>
    </w:p>
    <w:p w:rsidR="00786E53" w:rsidRPr="00B134B1" w:rsidRDefault="00786E53" w:rsidP="00B134B1">
      <w:pPr>
        <w:pStyle w:val="Bezodstpw"/>
        <w:jc w:val="center"/>
        <w:rPr>
          <w:rFonts w:ascii="Arial" w:hAnsi="Arial" w:cs="Arial"/>
          <w:b/>
        </w:rPr>
      </w:pPr>
      <w:r w:rsidRPr="00B134B1">
        <w:rPr>
          <w:rFonts w:ascii="Arial" w:hAnsi="Arial" w:cs="Arial"/>
          <w:b/>
        </w:rPr>
        <w:t>polsko-niemieckiego pogranicza w sprawie podziału środków</w:t>
      </w:r>
    </w:p>
    <w:p w:rsidR="004B4CCE" w:rsidRPr="00B134B1" w:rsidRDefault="00786E53" w:rsidP="00B134B1">
      <w:pPr>
        <w:pStyle w:val="Bezodstpw"/>
        <w:jc w:val="center"/>
        <w:rPr>
          <w:rFonts w:ascii="Arial" w:hAnsi="Arial" w:cs="Arial"/>
          <w:b/>
        </w:rPr>
      </w:pPr>
      <w:r w:rsidRPr="00B134B1">
        <w:rPr>
          <w:rFonts w:ascii="Arial" w:hAnsi="Arial" w:cs="Arial"/>
          <w:b/>
        </w:rPr>
        <w:t>na współpracę transgraniczną na lata 2014-2020</w:t>
      </w:r>
    </w:p>
    <w:p w:rsidR="004B4CCE" w:rsidRDefault="004B4CCE" w:rsidP="003A5EE8">
      <w:pPr>
        <w:jc w:val="both"/>
      </w:pPr>
    </w:p>
    <w:p w:rsidR="003A5EE8" w:rsidRDefault="00BD6CEB" w:rsidP="003A5EE8">
      <w:pPr>
        <w:jc w:val="both"/>
      </w:pPr>
      <w:r>
        <w:t xml:space="preserve">Polskie strony euroregionów Pomerania, </w:t>
      </w:r>
      <w:r w:rsidR="00692782">
        <w:t xml:space="preserve"> </w:t>
      </w:r>
      <w:r>
        <w:t xml:space="preserve">Pro Europa Viadrina, </w:t>
      </w:r>
      <w:r w:rsidR="00692782">
        <w:t>Sprewa-Nysa-B</w:t>
      </w:r>
      <w:r>
        <w:t xml:space="preserve">óbr </w:t>
      </w:r>
      <w:r w:rsidR="004B4CCE">
        <w:t xml:space="preserve">i Nysa </w:t>
      </w:r>
      <w:r>
        <w:t xml:space="preserve">wyrażają </w:t>
      </w:r>
      <w:r w:rsidR="00692782">
        <w:t xml:space="preserve">swoje niezadowolenie z powodu proponowanego </w:t>
      </w:r>
      <w:r>
        <w:t xml:space="preserve">podziału środków </w:t>
      </w:r>
      <w:r w:rsidR="00692782">
        <w:t xml:space="preserve">na </w:t>
      </w:r>
      <w:r w:rsidR="007D1847">
        <w:t xml:space="preserve">komponent </w:t>
      </w:r>
      <w:proofErr w:type="spellStart"/>
      <w:r w:rsidR="007D1847">
        <w:t>transgraniczy</w:t>
      </w:r>
      <w:proofErr w:type="spellEnd"/>
      <w:r w:rsidR="007D1847">
        <w:t xml:space="preserve"> Europejskiej</w:t>
      </w:r>
      <w:r w:rsidR="00692782">
        <w:t xml:space="preserve"> Wspó</w:t>
      </w:r>
      <w:r w:rsidR="007D1847">
        <w:t>łpracy Terytorialnej</w:t>
      </w:r>
      <w:r w:rsidR="00692782">
        <w:t xml:space="preserve"> na lata 2014-2020. </w:t>
      </w:r>
      <w:r w:rsidR="003A5EE8">
        <w:t xml:space="preserve">Propozycja podziału środków przedłożona przez Ministerstwo Rozwoju Regionalnego zawiera redukcję </w:t>
      </w:r>
      <w:r w:rsidR="004B4CCE">
        <w:t xml:space="preserve">dla granicy polsko-niemieckiej  o ok. 40 mln Euro </w:t>
      </w:r>
      <w:r w:rsidR="003A5EE8">
        <w:t xml:space="preserve">w stosunku do obecnej perspektywy finansowania UE. </w:t>
      </w:r>
    </w:p>
    <w:p w:rsidR="00390FC2" w:rsidRDefault="00692782" w:rsidP="0063567E">
      <w:pPr>
        <w:jc w:val="both"/>
      </w:pPr>
      <w:r>
        <w:t xml:space="preserve">Polsko-niemiecka granica jest obszarem dynamicznych zmian społecznych z jednej strony oraz rosnących problemów gospodarczych z drugiej strony. </w:t>
      </w:r>
      <w:r w:rsidR="00BB6ABF">
        <w:t>Różnice w</w:t>
      </w:r>
      <w:r w:rsidR="003A5EE8">
        <w:t xml:space="preserve"> standardzie życia powodują</w:t>
      </w:r>
      <w:r>
        <w:t xml:space="preserve"> osiedlanie się polskich obywateli po stronie niemieckiej,</w:t>
      </w:r>
      <w:r w:rsidR="003A5EE8">
        <w:t xml:space="preserve"> </w:t>
      </w:r>
      <w:r>
        <w:t xml:space="preserve">którzy mieszkając w Niemczech </w:t>
      </w:r>
      <w:r w:rsidR="003A5EE8">
        <w:t xml:space="preserve">z reguły </w:t>
      </w:r>
      <w:r w:rsidR="00BB6ABF">
        <w:t xml:space="preserve">pracują w Polsce. Zjawisko pociąga za sobą szereg wyzwań, od konieczności zwiększenia ilości połączeń między polską a niemiecką siecią drogową, poprzez </w:t>
      </w:r>
      <w:r w:rsidR="004B4CCE">
        <w:t>rozbudowę</w:t>
      </w:r>
      <w:r w:rsidR="00BB6ABF">
        <w:t xml:space="preserve"> połączeń komunikacji publicznej</w:t>
      </w:r>
      <w:r w:rsidR="00390FC2">
        <w:t xml:space="preserve">,  aż do działań miękkich mających na celu pogłębioną integrację społeczną pogranicza. To także wreszcie nowe </w:t>
      </w:r>
      <w:r w:rsidR="004B4CCE">
        <w:t>zadania, przed którymi staje administracja</w:t>
      </w:r>
      <w:r w:rsidR="00390FC2">
        <w:t xml:space="preserve"> </w:t>
      </w:r>
      <w:r w:rsidR="004B4CCE">
        <w:t>i służby publiczne</w:t>
      </w:r>
      <w:r w:rsidR="00390FC2">
        <w:t xml:space="preserve">. </w:t>
      </w:r>
    </w:p>
    <w:p w:rsidR="00390FC2" w:rsidRDefault="004B4CCE" w:rsidP="0063567E">
      <w:pPr>
        <w:jc w:val="both"/>
      </w:pPr>
      <w:r>
        <w:t xml:space="preserve">Mnogość działań niezbędnych do realizacji </w:t>
      </w:r>
      <w:r w:rsidR="00390FC2">
        <w:t>oznacza także większe zapotrzebowanie finansowe w zakresie współpracy transgraniczne</w:t>
      </w:r>
      <w:r>
        <w:t>j. Alokacja polska w latach 2007-2013</w:t>
      </w:r>
      <w:r w:rsidR="00390FC2">
        <w:t xml:space="preserve"> była niewystarczająca </w:t>
      </w:r>
      <w:r w:rsidR="0063567E">
        <w:t xml:space="preserve">w stosunku do </w:t>
      </w:r>
      <w:r w:rsidR="00390FC2">
        <w:t xml:space="preserve">istniejących potrzeb, a jej obniżenie w ramach kolejnego budżetu UE prowadzić będzie do dalszej marginalizacji polskiej części pogranicza. </w:t>
      </w:r>
    </w:p>
    <w:p w:rsidR="00B134B1" w:rsidRDefault="00390FC2" w:rsidP="0063567E">
      <w:pPr>
        <w:jc w:val="both"/>
      </w:pPr>
      <w:r>
        <w:t xml:space="preserve">Zaproponowana alokacja </w:t>
      </w:r>
      <w:r w:rsidR="0063567E">
        <w:t xml:space="preserve">tworzy nierówność wkładu w stosunku do partnerów niemieckich. Szczególnie mocna dysproporcja powstaje na północnym odcinku pogranicza, gdzie wkład partnerów polskich stanowi jedynie 34% całości zaproponowanego budżetu przyszłego programu.  Nierównowaga wkładów krajowych będzie poważną przeszkodę w realizacji projektów polsko-niemieckich. </w:t>
      </w:r>
      <w:r w:rsidR="00B134B1">
        <w:t xml:space="preserve">Na południowym odcinku granicy alokacja polska została zredukowana z 70 mln </w:t>
      </w:r>
      <w:r w:rsidR="00B134B1">
        <w:br/>
        <w:t xml:space="preserve">do 40 mln Euro. Jest to największa redukcja wkładu polskiego spośród wszystkich transgranicznych </w:t>
      </w:r>
      <w:r w:rsidR="00787D32">
        <w:t>programów</w:t>
      </w:r>
      <w:r w:rsidR="00B134B1">
        <w:t>.  N</w:t>
      </w:r>
      <w:r w:rsidR="00787D32">
        <w:t>atomiast n</w:t>
      </w:r>
      <w:r w:rsidR="00B134B1">
        <w:t xml:space="preserve">a granicy kraju związkowego Brandenburgii i Polski funkcjonuje Europejski </w:t>
      </w:r>
      <w:r w:rsidR="007D1847">
        <w:t>Uniwersytet</w:t>
      </w:r>
      <w:r w:rsidR="00B134B1">
        <w:t xml:space="preserve"> Viadrina we Frankfurcie nad Odrą i Collegium Polonicum w Słubicach, których transgraniczne oddziaływanie wymaga </w:t>
      </w:r>
      <w:r w:rsidR="00787D32">
        <w:t xml:space="preserve">szczególnej troski w polsko-niemieckiej kooperacji. </w:t>
      </w:r>
    </w:p>
    <w:p w:rsidR="00B134B1" w:rsidRDefault="00B134B1" w:rsidP="0063567E">
      <w:pPr>
        <w:jc w:val="both"/>
      </w:pPr>
      <w:r>
        <w:t xml:space="preserve">Pozwalamy sobie zwrócić uwagę na fakt, że już obecna alokacja polska na granicy polsko-niemieckiej  była niewystarczająca w stosunku do potrzeb, w przeciwieństwie na przykład do programu Południowy Bałtyk, w którym wkład polski nie został w pełni wykorzystany. </w:t>
      </w:r>
    </w:p>
    <w:p w:rsidR="003A5EE8" w:rsidRDefault="004B4CCE" w:rsidP="00786E53">
      <w:pPr>
        <w:jc w:val="both"/>
      </w:pPr>
      <w:r>
        <w:t xml:space="preserve">Zwracamy się z prośbą do Pani Minister o uwzględnienie naszego stanowiska w ostatecznym podziale środków w okresie 2014-2020 na współpracę transgraniczną w ramach celu Europejska Współpraca Terytorialna. Pozwoli to na realizację podstawowej zasady funkcjonowania UE, jaką jest zrównoważony rozwój terytorialny. </w:t>
      </w:r>
    </w:p>
    <w:p w:rsidR="00692782" w:rsidRDefault="00B134B1" w:rsidP="006A6946">
      <w:pPr>
        <w:jc w:val="both"/>
      </w:pPr>
      <w:r>
        <w:t xml:space="preserve">Jednocześnie wnioskujemy o utrzymanie wielkości Funduszu Małych Projektów </w:t>
      </w:r>
      <w:r w:rsidR="00787D32">
        <w:t xml:space="preserve">na </w:t>
      </w:r>
      <w:r>
        <w:t xml:space="preserve">poziomie przynajmniej z lat 2007-2013, ponieważ polskie strony Euroregionów </w:t>
      </w:r>
      <w:r w:rsidR="00787D32">
        <w:t>na granicy zachodniej realizują ponad połowę wszystkich małych projektów euroregiona</w:t>
      </w:r>
      <w:r w:rsidR="006A6946">
        <w:t>l</w:t>
      </w:r>
      <w:r w:rsidR="00787D32">
        <w:t xml:space="preserve">nych. </w:t>
      </w:r>
      <w:r w:rsidR="00200950">
        <w:tab/>
      </w:r>
    </w:p>
    <w:sectPr w:rsidR="00692782" w:rsidSect="00774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1E" w:rsidRDefault="0039311E" w:rsidP="00787D32">
      <w:pPr>
        <w:spacing w:after="0" w:line="240" w:lineRule="auto"/>
      </w:pPr>
      <w:r>
        <w:separator/>
      </w:r>
    </w:p>
  </w:endnote>
  <w:endnote w:type="continuationSeparator" w:id="0">
    <w:p w:rsidR="0039311E" w:rsidRDefault="0039311E" w:rsidP="0078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2B" w:rsidRDefault="000A42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32" w:rsidRDefault="000A422B">
    <w:pPr>
      <w:pStyle w:val="Stopka"/>
    </w:pPr>
    <w:r>
      <w:rPr>
        <w:noProof/>
        <w:lang w:eastAsia="pl-PL"/>
      </w:rPr>
      <w:drawing>
        <wp:inline distT="0" distB="0" distL="0" distR="0">
          <wp:extent cx="524510" cy="7499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7D32">
      <w:t xml:space="preserve">   </w:t>
    </w:r>
    <w:r>
      <w:t xml:space="preserve">              </w:t>
    </w:r>
    <w:r w:rsidR="00787D32">
      <w:t xml:space="preserve">  </w:t>
    </w:r>
    <w:r w:rsidR="00787D32" w:rsidRPr="00A57002">
      <w:rPr>
        <w:noProof/>
        <w:lang w:eastAsia="pl-PL"/>
      </w:rPr>
      <w:drawing>
        <wp:inline distT="0" distB="0" distL="0" distR="0">
          <wp:extent cx="763200" cy="763200"/>
          <wp:effectExtent l="0" t="0" r="0" b="0"/>
          <wp:docPr id="10" name="Obraz 10" descr="http://zgora.infoludek.pl/static/images/event/gallery_565/facebook/0a4229fd6922f1b23b3df67fe5e0ad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zgora.infoludek.pl/static/images/event/gallery_565/facebook/0a4229fd6922f1b23b3df67fe5e0ad9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D32">
      <w:tab/>
      <w:t xml:space="preserve">   </w:t>
    </w:r>
    <w:r>
      <w:t xml:space="preserve">        </w:t>
    </w:r>
    <w:r w:rsidR="00787D32">
      <w:t xml:space="preserve"> </w:t>
    </w:r>
    <w:r>
      <w:t xml:space="preserve">      </w:t>
    </w:r>
    <w:r w:rsidR="00787D32">
      <w:t xml:space="preserve">   </w:t>
    </w:r>
    <w:r>
      <w:rPr>
        <w:noProof/>
        <w:lang w:eastAsia="pl-PL"/>
      </w:rPr>
      <w:t xml:space="preserve"> </w:t>
    </w:r>
    <w:r w:rsidR="00787D32">
      <w:rPr>
        <w:noProof/>
        <w:lang w:eastAsia="pl-PL"/>
      </w:rPr>
      <w:drawing>
        <wp:inline distT="0" distB="0" distL="0" distR="0">
          <wp:extent cx="1418400" cy="489600"/>
          <wp:effectExtent l="0" t="0" r="0" b="5715"/>
          <wp:docPr id="11" name="irc_mi" descr="http://web.europastadt.org/rge/fwb/10/wp-content/uploads/2010/04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eb.europastadt.org/rge/fwb/10/wp-content/uploads/2010/04/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D32">
      <w:t xml:space="preserve">          </w:t>
    </w:r>
    <w:r>
      <w:t xml:space="preserve">       </w:t>
    </w:r>
    <w:r w:rsidR="00787D32">
      <w:t xml:space="preserve"> </w:t>
    </w:r>
    <w:r w:rsidR="00787D32">
      <w:rPr>
        <w:noProof/>
        <w:lang w:eastAsia="pl-PL"/>
      </w:rPr>
      <w:drawing>
        <wp:inline distT="0" distB="0" distL="0" distR="0">
          <wp:extent cx="925200" cy="874800"/>
          <wp:effectExtent l="0" t="0" r="8255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252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2B" w:rsidRDefault="000A4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1E" w:rsidRDefault="0039311E" w:rsidP="00787D32">
      <w:pPr>
        <w:spacing w:after="0" w:line="240" w:lineRule="auto"/>
      </w:pPr>
      <w:r>
        <w:separator/>
      </w:r>
    </w:p>
  </w:footnote>
  <w:footnote w:type="continuationSeparator" w:id="0">
    <w:p w:rsidR="0039311E" w:rsidRDefault="0039311E" w:rsidP="0078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2B" w:rsidRDefault="000A42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2B" w:rsidRDefault="000A42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2B" w:rsidRDefault="000A42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6CEB"/>
    <w:rsid w:val="00073104"/>
    <w:rsid w:val="000A422B"/>
    <w:rsid w:val="0014097F"/>
    <w:rsid w:val="00200950"/>
    <w:rsid w:val="00387E08"/>
    <w:rsid w:val="00390FC2"/>
    <w:rsid w:val="0039311E"/>
    <w:rsid w:val="003A5EE8"/>
    <w:rsid w:val="00450E65"/>
    <w:rsid w:val="004B4CCE"/>
    <w:rsid w:val="005A485A"/>
    <w:rsid w:val="0063567E"/>
    <w:rsid w:val="00692782"/>
    <w:rsid w:val="006A6946"/>
    <w:rsid w:val="00715395"/>
    <w:rsid w:val="0077411A"/>
    <w:rsid w:val="00786E53"/>
    <w:rsid w:val="00787D32"/>
    <w:rsid w:val="007D1847"/>
    <w:rsid w:val="00841C84"/>
    <w:rsid w:val="00A57002"/>
    <w:rsid w:val="00B134B1"/>
    <w:rsid w:val="00B836CE"/>
    <w:rsid w:val="00BB6ABF"/>
    <w:rsid w:val="00BD6CEB"/>
    <w:rsid w:val="00BF5DBE"/>
    <w:rsid w:val="00C335E6"/>
    <w:rsid w:val="00E34E46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0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4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32"/>
  </w:style>
  <w:style w:type="paragraph" w:styleId="Stopka">
    <w:name w:val="footer"/>
    <w:basedOn w:val="Normalny"/>
    <w:link w:val="StopkaZnak"/>
    <w:uiPriority w:val="99"/>
    <w:unhideWhenUsed/>
    <w:rsid w:val="0078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0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4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32"/>
  </w:style>
  <w:style w:type="paragraph" w:styleId="Stopka">
    <w:name w:val="footer"/>
    <w:basedOn w:val="Normalny"/>
    <w:link w:val="StopkaZnak"/>
    <w:uiPriority w:val="99"/>
    <w:unhideWhenUsed/>
    <w:rsid w:val="0078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Euroregion Sprewa Nzsa Bobr</cp:lastModifiedBy>
  <cp:revision>2</cp:revision>
  <cp:lastPrinted>2013-11-14T12:21:00Z</cp:lastPrinted>
  <dcterms:created xsi:type="dcterms:W3CDTF">2013-11-25T07:35:00Z</dcterms:created>
  <dcterms:modified xsi:type="dcterms:W3CDTF">2013-11-25T07:35:00Z</dcterms:modified>
</cp:coreProperties>
</file>